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003B64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填表说明：</w:t>
      </w:r>
    </w:p>
    <w:p w14:paraId="0B425747">
      <w:pPr>
        <w:numPr>
          <w:numId w:val="0"/>
        </w:numP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励耕计划教师申请表：</w:t>
      </w:r>
    </w:p>
    <w:p w14:paraId="392D5627">
      <w:pPr>
        <w:numPr>
          <w:ilvl w:val="0"/>
          <w:numId w:val="0"/>
        </w:numPr>
        <w:ind w:firstLine="320" w:firstLineChars="100"/>
        <w:rPr>
          <w:rFonts w:hint="eastAsia" w:ascii="Calibri" w:hAnsi="Calibri" w:eastAsia="仿宋" w:cs="Calibri"/>
          <w:sz w:val="32"/>
          <w:szCs w:val="32"/>
          <w:lang w:eastAsia="zh-CN"/>
        </w:rPr>
      </w:pPr>
      <w:r>
        <w:rPr>
          <w:rFonts w:hint="default" w:ascii="Calibri" w:hAnsi="Calibri" w:eastAsia="仿宋" w:cs="Calibri"/>
          <w:sz w:val="32"/>
          <w:szCs w:val="32"/>
          <w:lang w:eastAsia="zh-CN"/>
        </w:rPr>
        <w:t>①</w:t>
      </w:r>
      <w:r>
        <w:rPr>
          <w:rFonts w:hint="eastAsia" w:ascii="Calibri" w:hAnsi="Calibri" w:eastAsia="仿宋" w:cs="Calibri"/>
          <w:sz w:val="32"/>
          <w:szCs w:val="32"/>
          <w:lang w:eastAsia="zh-CN"/>
        </w:rPr>
        <w:t>所在学校：幼儿园、小学、初中、普通高中、中职学校名称，两年内转岗离岗，填写转岗前学校名（因病转岗）。</w:t>
      </w:r>
    </w:p>
    <w:p w14:paraId="56CFBBE8">
      <w:pPr>
        <w:numPr>
          <w:ilvl w:val="0"/>
          <w:numId w:val="0"/>
        </w:numPr>
        <w:ind w:firstLine="320" w:firstLineChars="100"/>
        <w:rPr>
          <w:rFonts w:hint="eastAsia" w:ascii="Calibri" w:hAnsi="Calibri" w:eastAsia="仿宋" w:cs="Calibri"/>
          <w:sz w:val="32"/>
          <w:szCs w:val="32"/>
          <w:lang w:eastAsia="zh-CN"/>
        </w:rPr>
      </w:pPr>
      <w:r>
        <w:rPr>
          <w:rFonts w:hint="default" w:ascii="Calibri" w:hAnsi="Calibri" w:eastAsia="仿宋" w:cs="Calibri"/>
          <w:sz w:val="32"/>
          <w:szCs w:val="32"/>
          <w:lang w:eastAsia="zh-CN"/>
        </w:rPr>
        <w:t>②</w:t>
      </w:r>
      <w:r>
        <w:rPr>
          <w:rFonts w:hint="eastAsia" w:ascii="Calibri" w:hAnsi="Calibri" w:eastAsia="仿宋" w:cs="Calibri"/>
          <w:sz w:val="32"/>
          <w:szCs w:val="32"/>
          <w:lang w:eastAsia="zh-CN"/>
        </w:rPr>
        <w:t>家庭成员：配偶、未成年子女、无生活能力的成年子女、尤其独立承担赡养责任的父母（岳父母）、由其承担供养责任的其他亲属。</w:t>
      </w:r>
    </w:p>
    <w:p w14:paraId="1CBC559A">
      <w:pPr>
        <w:numPr>
          <w:ilvl w:val="0"/>
          <w:numId w:val="0"/>
        </w:numPr>
        <w:ind w:firstLine="320" w:firstLineChars="100"/>
        <w:rPr>
          <w:rFonts w:hint="eastAsia" w:ascii="Calibri" w:hAnsi="Calibri" w:eastAsia="仿宋" w:cs="Calibri"/>
          <w:sz w:val="32"/>
          <w:szCs w:val="32"/>
          <w:lang w:eastAsia="zh-CN"/>
        </w:rPr>
      </w:pPr>
      <w:r>
        <w:rPr>
          <w:rFonts w:hint="default" w:ascii="Calibri" w:hAnsi="Calibri" w:eastAsia="仿宋" w:cs="Calibri"/>
          <w:sz w:val="32"/>
          <w:szCs w:val="32"/>
          <w:lang w:eastAsia="zh-CN"/>
        </w:rPr>
        <w:t>③</w:t>
      </w:r>
      <w:r>
        <w:rPr>
          <w:rFonts w:hint="eastAsia" w:ascii="Calibri" w:hAnsi="Calibri" w:eastAsia="仿宋" w:cs="Calibri"/>
          <w:sz w:val="32"/>
          <w:szCs w:val="32"/>
          <w:lang w:eastAsia="zh-CN"/>
        </w:rPr>
        <w:t>家庭经济状况：前述所有家庭成员经济收入。</w:t>
      </w:r>
    </w:p>
    <w:p w14:paraId="136E9502"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④申请彩票公益金项目资助款理由：</w:t>
      </w:r>
    </w:p>
    <w:p w14:paraId="5B082B17"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因重大疾病的，两年内自费医疗开支情况；</w:t>
      </w:r>
    </w:p>
    <w:p w14:paraId="53464A4D"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因自然灾害、意外事故的，可认定的经济损失情况；</w:t>
      </w:r>
    </w:p>
    <w:p w14:paraId="41DFA205"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其他需说明的情况，如转岗情况、交通意外非肇事等。</w:t>
      </w:r>
    </w:p>
    <w:p w14:paraId="5D25F942"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⑤学校初审意见：应当量化填写认定意见，如“该教师因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XX原因，202X-202X年间自费医疗/经济损失XX万元，家庭经济困难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”。</w:t>
      </w:r>
    </w:p>
    <w:p w14:paraId="7589D3FD">
      <w:pPr>
        <w:numPr>
          <w:numId w:val="0"/>
        </w:numP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、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励耕计划困难教师资助项目名单表：</w:t>
      </w:r>
    </w:p>
    <w:p w14:paraId="32761099">
      <w:pPr>
        <w:numPr>
          <w:ilvl w:val="0"/>
          <w:numId w:val="0"/>
        </w:numPr>
        <w:ind w:leftChars="0"/>
        <w:rPr>
          <w:rFonts w:hint="eastAsia" w:ascii="Calibri" w:hAnsi="Calibri" w:eastAsia="仿宋" w:cs="Calibri"/>
          <w:sz w:val="32"/>
          <w:szCs w:val="32"/>
          <w:lang w:eastAsia="zh-CN"/>
        </w:rPr>
      </w:pPr>
      <w:r>
        <w:rPr>
          <w:rFonts w:hint="default" w:ascii="Calibri" w:hAnsi="Calibri" w:eastAsia="仿宋" w:cs="Calibri"/>
          <w:sz w:val="32"/>
          <w:szCs w:val="32"/>
          <w:lang w:eastAsia="zh-CN"/>
        </w:rPr>
        <w:t>①</w:t>
      </w:r>
      <w:r>
        <w:rPr>
          <w:rFonts w:hint="eastAsia" w:ascii="Calibri" w:hAnsi="Calibri" w:eastAsia="仿宋" w:cs="Calibri"/>
          <w:sz w:val="32"/>
          <w:szCs w:val="32"/>
          <w:lang w:eastAsia="zh-CN"/>
        </w:rPr>
        <w:t>学校名称：应与学校公章一致。</w:t>
      </w:r>
    </w:p>
    <w:p w14:paraId="20C99E88">
      <w:pPr>
        <w:numPr>
          <w:ilvl w:val="0"/>
          <w:numId w:val="0"/>
        </w:numPr>
        <w:ind w:leftChars="0"/>
        <w:rPr>
          <w:rFonts w:hint="eastAsia" w:ascii="Calibri" w:hAnsi="Calibri" w:eastAsia="仿宋" w:cs="Calibri"/>
          <w:sz w:val="32"/>
          <w:szCs w:val="32"/>
          <w:lang w:eastAsia="zh-CN"/>
        </w:rPr>
      </w:pPr>
      <w:r>
        <w:rPr>
          <w:rFonts w:hint="default" w:ascii="Calibri" w:hAnsi="Calibri" w:eastAsia="仿宋" w:cs="Calibri"/>
          <w:sz w:val="32"/>
          <w:szCs w:val="32"/>
          <w:lang w:eastAsia="zh-CN"/>
        </w:rPr>
        <w:t>②</w:t>
      </w:r>
      <w:r>
        <w:rPr>
          <w:rFonts w:hint="eastAsia" w:ascii="Calibri" w:hAnsi="Calibri" w:eastAsia="仿宋" w:cs="Calibri"/>
          <w:sz w:val="32"/>
          <w:szCs w:val="32"/>
          <w:lang w:eastAsia="zh-CN"/>
        </w:rPr>
        <w:t>工作所在学段：从下拉菜单中选择“幼儿园”、“小学”、“初中”、“高中”、“中职”。</w:t>
      </w:r>
    </w:p>
    <w:p w14:paraId="4E0DBD91">
      <w:pPr>
        <w:numPr>
          <w:ilvl w:val="0"/>
          <w:numId w:val="0"/>
        </w:numPr>
        <w:ind w:leftChars="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sz w:val="32"/>
          <w:szCs w:val="32"/>
          <w:lang w:eastAsia="zh-CN"/>
        </w:rPr>
        <w:t>③</w:t>
      </w:r>
      <w:r>
        <w:rPr>
          <w:rFonts w:hint="eastAsia" w:ascii="Calibri" w:hAnsi="Calibri" w:eastAsia="仿宋" w:cs="Calibri"/>
          <w:sz w:val="32"/>
          <w:szCs w:val="32"/>
          <w:lang w:eastAsia="zh-CN"/>
        </w:rPr>
        <w:t>开户行全称：从下拉菜单中查找并选择您的开户行。</w:t>
      </w:r>
    </w:p>
    <w:p w14:paraId="6753C2EF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hYTZmOTg2ZTA2YmQ0N2FlY2ZiMGU1MjhkYjdmYTYifQ=="/>
  </w:docVars>
  <w:rsids>
    <w:rsidRoot w:val="00000000"/>
    <w:rsid w:val="099742CC"/>
    <w:rsid w:val="1D97065F"/>
    <w:rsid w:val="2351185A"/>
    <w:rsid w:val="23813784"/>
    <w:rsid w:val="3F4E430A"/>
    <w:rsid w:val="5B8F7F44"/>
    <w:rsid w:val="691F14F4"/>
    <w:rsid w:val="7F89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388</Characters>
  <Lines>0</Lines>
  <Paragraphs>0</Paragraphs>
  <TotalTime>61</TotalTime>
  <ScaleCrop>false</ScaleCrop>
  <LinksUpToDate>false</LinksUpToDate>
  <CharactersWithSpaces>388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2023-07-12T08:53:00Z</dcterms:created>
  <dc:creator>Administrator</dc:creator>
  <cp:lastModifiedBy>瑜</cp:lastModifiedBy>
  <dcterms:modified xsi:type="dcterms:W3CDTF">2024-07-04T01:42:37Z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AF0C704767384992BD13185865CC5F99_12</vt:lpwstr>
  </property>
</Properties>
</file>